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BF" w:rsidRPr="00DF74F8" w:rsidRDefault="002619BF" w:rsidP="004135BF">
      <w:pPr>
        <w:shd w:val="clear" w:color="auto" w:fill="FFFFFF"/>
        <w:spacing w:after="0" w:line="30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bookmarkStart w:id="0" w:name="_GoBack"/>
      <w:bookmarkEnd w:id="0"/>
      <w:r w:rsidRPr="00DF74F8">
        <w:rPr>
          <w:rFonts w:ascii="Times New Roman" w:eastAsia="Times New Roman" w:hAnsi="Times New Roman"/>
          <w:b/>
          <w:sz w:val="24"/>
          <w:szCs w:val="24"/>
          <w:lang w:eastAsia="ru-RU"/>
        </w:rPr>
        <w:t>Мастер-класс</w:t>
      </w:r>
    </w:p>
    <w:p w:rsidR="002619BF" w:rsidRPr="00DF74F8" w:rsidRDefault="002619BF" w:rsidP="004135BF">
      <w:pPr>
        <w:shd w:val="clear" w:color="auto" w:fill="FFFFFF"/>
        <w:spacing w:after="0" w:line="30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DF74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DF74F8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Сөйләм үстерүдә</w:t>
      </w:r>
      <w:r w:rsidRPr="00DF74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мнемотехника </w:t>
      </w:r>
      <w:proofErr w:type="spellStart"/>
      <w:r w:rsidRPr="00DF74F8">
        <w:rPr>
          <w:rFonts w:ascii="Times New Roman" w:eastAsia="Times New Roman" w:hAnsi="Times New Roman"/>
          <w:b/>
          <w:sz w:val="24"/>
          <w:szCs w:val="24"/>
          <w:lang w:eastAsia="ru-RU"/>
        </w:rPr>
        <w:t>куллану</w:t>
      </w:r>
      <w:proofErr w:type="spellEnd"/>
      <w:r w:rsidRPr="00DF74F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DF74F8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.</w:t>
      </w:r>
    </w:p>
    <w:p w:rsidR="004135BF" w:rsidRDefault="004135BF" w:rsidP="004135BF">
      <w:pPr>
        <w:shd w:val="clear" w:color="auto" w:fill="FFFFFF"/>
        <w:spacing w:after="0" w:line="300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4135BF" w:rsidRDefault="004135BF" w:rsidP="004135B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A390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Максат: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тәрбиячеләрне мнемотехника алымы белән сөйләм үстерү чарасы буларак таныштыру. </w:t>
      </w:r>
    </w:p>
    <w:p w:rsidR="004135BF" w:rsidRPr="00FA3902" w:rsidRDefault="004135BF" w:rsidP="004135B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FA390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Бурычлар:</w:t>
      </w:r>
    </w:p>
    <w:p w:rsidR="004135BF" w:rsidRPr="00FA3902" w:rsidRDefault="00FA3902" w:rsidP="00FA3902">
      <w:pPr>
        <w:pStyle w:val="ab"/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FA3902">
        <w:rPr>
          <w:rFonts w:ascii="Times New Roman" w:hAnsi="Times New Roman"/>
          <w:sz w:val="24"/>
          <w:szCs w:val="24"/>
          <w:lang w:val="tt-RU"/>
        </w:rPr>
        <w:t>м</w:t>
      </w:r>
      <w:r w:rsidR="004135BF" w:rsidRPr="00FA3902">
        <w:rPr>
          <w:rFonts w:ascii="Times New Roman" w:hAnsi="Times New Roman"/>
          <w:sz w:val="24"/>
          <w:szCs w:val="24"/>
          <w:lang w:val="tt-RU"/>
        </w:rPr>
        <w:t>немотехника алымын куллану этаплары белән таныштыру</w:t>
      </w:r>
    </w:p>
    <w:p w:rsidR="00FA3902" w:rsidRDefault="00FA3902" w:rsidP="00FA3902">
      <w:pPr>
        <w:pStyle w:val="ab"/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FA3902">
        <w:rPr>
          <w:rFonts w:ascii="Times New Roman" w:hAnsi="Times New Roman"/>
          <w:sz w:val="24"/>
          <w:szCs w:val="24"/>
          <w:lang w:val="tt-RU"/>
        </w:rPr>
        <w:t>тәҗрибә уртаклашу.</w:t>
      </w:r>
    </w:p>
    <w:p w:rsidR="00FA3902" w:rsidRDefault="00FA3902" w:rsidP="00FA3902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Pr="00FA3902">
        <w:rPr>
          <w:rFonts w:ascii="Times New Roman" w:hAnsi="Times New Roman"/>
          <w:b/>
          <w:sz w:val="24"/>
          <w:szCs w:val="24"/>
          <w:lang w:val="tt-RU"/>
        </w:rPr>
        <w:t>Җиһазлау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: </w:t>
      </w:r>
      <w:r w:rsidRPr="00FA3902">
        <w:rPr>
          <w:rFonts w:ascii="Times New Roman" w:hAnsi="Times New Roman"/>
          <w:sz w:val="24"/>
          <w:szCs w:val="24"/>
          <w:lang w:val="tt-RU"/>
        </w:rPr>
        <w:t>әкият сөйләү өчен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мнемоквадратлар, табышмаклар төзү өчен мнемотаблицалар, шигырь ятлаганда мнемотехника куллану өчен кәгазь  битләре, фломастерлар, мәкальләрне бел уены өчен мнемоюллар ясалган “чәчәк таҗлары”.</w:t>
      </w:r>
    </w:p>
    <w:p w:rsidR="00FA3902" w:rsidRDefault="00FA3902" w:rsidP="00FA390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FA3902">
        <w:rPr>
          <w:rFonts w:ascii="Times New Roman" w:hAnsi="Times New Roman"/>
          <w:b/>
          <w:sz w:val="24"/>
          <w:szCs w:val="24"/>
          <w:lang w:val="tt-RU"/>
        </w:rPr>
        <w:t>Үткәрү формасы:</w:t>
      </w:r>
      <w:r>
        <w:rPr>
          <w:rFonts w:ascii="Times New Roman" w:hAnsi="Times New Roman"/>
          <w:sz w:val="24"/>
          <w:szCs w:val="24"/>
          <w:lang w:val="tt-RU"/>
        </w:rPr>
        <w:t xml:space="preserve"> тәрбиячеләр белән практик эш.</w:t>
      </w:r>
    </w:p>
    <w:p w:rsidR="00FA3902" w:rsidRPr="00FA3902" w:rsidRDefault="00FA3902" w:rsidP="00FA3902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FA3902">
        <w:rPr>
          <w:rFonts w:ascii="Times New Roman" w:hAnsi="Times New Roman"/>
          <w:b/>
          <w:sz w:val="24"/>
          <w:szCs w:val="24"/>
          <w:lang w:val="tt-RU"/>
        </w:rPr>
        <w:t>Тәрбияче:</w:t>
      </w:r>
      <w:r>
        <w:rPr>
          <w:rFonts w:ascii="Times New Roman" w:hAnsi="Times New Roman"/>
          <w:sz w:val="24"/>
          <w:szCs w:val="24"/>
          <w:lang w:val="tt-RU"/>
        </w:rPr>
        <w:t xml:space="preserve"> Сираева Ландыш Илшатовна.</w:t>
      </w:r>
    </w:p>
    <w:p w:rsidR="00FA3902" w:rsidRDefault="00FA3902" w:rsidP="004135BF">
      <w:pPr>
        <w:shd w:val="clear" w:color="auto" w:fill="FFFFFF"/>
        <w:spacing w:after="0" w:line="300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9BF" w:rsidRPr="00FA3902" w:rsidRDefault="004135BF" w:rsidP="004135BF">
      <w:pPr>
        <w:shd w:val="clear" w:color="auto" w:fill="FFFFFF"/>
        <w:spacing w:after="0" w:line="30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FA390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Кереш өлеш. </w:t>
      </w:r>
    </w:p>
    <w:p w:rsidR="002619BF" w:rsidRPr="00BA1709" w:rsidRDefault="002619BF" w:rsidP="004135B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619BF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Бүгенге көндә мәктәпкәчә яшьтәге балаларда образлы, синонимнарга, сүрәтләү чараларына бай сөйләм – бик сирәк күренеш. </w:t>
      </w:r>
      <w:r w:rsidRPr="00BA1709">
        <w:rPr>
          <w:rFonts w:ascii="Times New Roman" w:eastAsia="Times New Roman" w:hAnsi="Times New Roman"/>
          <w:sz w:val="24"/>
          <w:szCs w:val="24"/>
          <w:lang w:val="tt-RU" w:eastAsia="ru-RU"/>
        </w:rPr>
        <w:t>Балаларның сөйләмендә бик күп каршылыклар бар. Шуңа күрә мәктәпкәчә яшьтәге балаларның сөйләмен үстерүгә педагогик тәэсир ясау – бик катлаулы эш.</w:t>
      </w:r>
    </w:p>
    <w:p w:rsidR="002619BF" w:rsidRPr="00BA1709" w:rsidRDefault="002619BF" w:rsidP="004135B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A1709">
        <w:rPr>
          <w:rFonts w:ascii="Times New Roman" w:eastAsia="Times New Roman" w:hAnsi="Times New Roman"/>
          <w:sz w:val="24"/>
          <w:szCs w:val="24"/>
          <w:lang w:val="tt-RU" w:eastAsia="ru-RU"/>
        </w:rPr>
        <w:t>Мәктәпкәчә яшьтәге балаларның сөйләмендә түбәндәге авырлыклар белән очрашабыз:</w:t>
      </w:r>
    </w:p>
    <w:p w:rsidR="002619BF" w:rsidRPr="00BA1709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A1709">
        <w:rPr>
          <w:rFonts w:ascii="Times New Roman" w:eastAsia="Times New Roman" w:hAnsi="Times New Roman"/>
          <w:sz w:val="24"/>
          <w:szCs w:val="24"/>
          <w:lang w:val="tt-RU" w:eastAsia="ru-RU"/>
        </w:rPr>
        <w:t>Җыйнак җөмләләрдән генә торган сөйләм. Җөмләдәге сүзләр тәртибен дөрес төзи алмау.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Сүзлек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байлыгының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аз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булуы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сөйләмнең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ярлылыгы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Әдәби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телдә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булмаган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сүзләрне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гыйбарәләрне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куллану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Ярлы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диалогик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сөйләм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сорауны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дөрес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аңлаешлы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формалаштырмау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кыскача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киңәйтелгән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итеп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җавап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бирә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алмау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Монолог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төзи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алмау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мәсәлән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бирелгән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темага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сюжетлы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яки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тасвирлама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хикәя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төзү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текстны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үз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сүзләре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белән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сөйлә</w:t>
      </w:r>
      <w:proofErr w:type="gram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spellEnd"/>
      <w:proofErr w:type="gram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бирә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алмау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Расламаларда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нәтиҗәләрдә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логик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нигезләмәләрнең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юклыгы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Сөйләм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культурасы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юклыгы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интонацияне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һәм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тавышның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көчен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сөйләмнең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темпын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куллана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белм</w:t>
      </w:r>
      <w:proofErr w:type="gram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әү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һ.</w:t>
      </w:r>
      <w:proofErr w:type="gram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19BF" w:rsidRPr="002619BF" w:rsidRDefault="002619BF" w:rsidP="004135BF">
      <w:pPr>
        <w:numPr>
          <w:ilvl w:val="0"/>
          <w:numId w:val="1"/>
        </w:num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>Начар</w:t>
      </w:r>
      <w:proofErr w:type="spellEnd"/>
      <w:r w:rsidRPr="002619BF">
        <w:rPr>
          <w:rFonts w:ascii="Times New Roman" w:eastAsia="Times New Roman" w:hAnsi="Times New Roman"/>
          <w:sz w:val="24"/>
          <w:szCs w:val="24"/>
          <w:lang w:eastAsia="ru-RU"/>
        </w:rPr>
        <w:t xml:space="preserve"> дикция.</w:t>
      </w:r>
    </w:p>
    <w:p w:rsidR="002619BF" w:rsidRPr="00BA1709" w:rsidRDefault="002619BF" w:rsidP="004135BF">
      <w:pPr>
        <w:pStyle w:val="ac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lang w:val="tt-RU"/>
        </w:rPr>
      </w:pPr>
      <w:r w:rsidRPr="00291590">
        <w:t xml:space="preserve">Мнемотехника – грек </w:t>
      </w:r>
      <w:proofErr w:type="spellStart"/>
      <w:r w:rsidRPr="00291590">
        <w:t>теленнән</w:t>
      </w:r>
      <w:proofErr w:type="spellEnd"/>
      <w:r w:rsidRPr="00291590">
        <w:t xml:space="preserve"> </w:t>
      </w:r>
      <w:proofErr w:type="spellStart"/>
      <w:r w:rsidRPr="00291590">
        <w:t>тә</w:t>
      </w:r>
      <w:proofErr w:type="gramStart"/>
      <w:r w:rsidRPr="00291590">
        <w:t>р</w:t>
      </w:r>
      <w:proofErr w:type="gramEnd"/>
      <w:r w:rsidRPr="00291590">
        <w:t>җемәдә</w:t>
      </w:r>
      <w:proofErr w:type="spellEnd"/>
      <w:r w:rsidRPr="00291590">
        <w:t xml:space="preserve"> “</w:t>
      </w:r>
      <w:proofErr w:type="spellStart"/>
      <w:r w:rsidRPr="00291590">
        <w:t>истә</w:t>
      </w:r>
      <w:proofErr w:type="spellEnd"/>
      <w:r w:rsidRPr="00291590">
        <w:t xml:space="preserve"> </w:t>
      </w:r>
      <w:proofErr w:type="spellStart"/>
      <w:r w:rsidRPr="00291590">
        <w:t>калдыру</w:t>
      </w:r>
      <w:proofErr w:type="spellEnd"/>
      <w:r w:rsidRPr="00291590">
        <w:t xml:space="preserve"> </w:t>
      </w:r>
      <w:proofErr w:type="spellStart"/>
      <w:r w:rsidRPr="00291590">
        <w:t>сәнгате</w:t>
      </w:r>
      <w:proofErr w:type="spellEnd"/>
      <w:r w:rsidRPr="00291590">
        <w:t xml:space="preserve">” </w:t>
      </w:r>
      <w:proofErr w:type="spellStart"/>
      <w:r w:rsidRPr="00291590">
        <w:t>дигән</w:t>
      </w:r>
      <w:proofErr w:type="spellEnd"/>
      <w:r w:rsidRPr="00291590">
        <w:t xml:space="preserve"> </w:t>
      </w:r>
      <w:proofErr w:type="spellStart"/>
      <w:r w:rsidRPr="00291590">
        <w:t>төшенчәне</w:t>
      </w:r>
      <w:proofErr w:type="spellEnd"/>
      <w:r w:rsidRPr="00291590">
        <w:t xml:space="preserve"> </w:t>
      </w:r>
      <w:proofErr w:type="spellStart"/>
      <w:r w:rsidRPr="00291590">
        <w:t>аңлата</w:t>
      </w:r>
      <w:proofErr w:type="spellEnd"/>
      <w:r w:rsidRPr="00291590">
        <w:t xml:space="preserve">. </w:t>
      </w:r>
      <w:r w:rsidRPr="00291590">
        <w:rPr>
          <w:lang w:val="tt-RU"/>
        </w:rPr>
        <w:t xml:space="preserve">Мнемосхемаларның асылы түбәндәгеләрдән гыйбарәт: һәрбер сүзгә яки сүзтезмәгә сурәт (рәсем) уйланыла, шул рәвешле бөтен әсәр схемага салына. </w:t>
      </w:r>
      <w:r w:rsidRPr="00BA1709">
        <w:rPr>
          <w:lang w:val="tt-RU"/>
        </w:rPr>
        <w:t>Бу схема – рәсемнәргә карап бала әсәрнең эчтәлеген җиңел сөйли ала.</w:t>
      </w:r>
    </w:p>
    <w:p w:rsidR="002619BF" w:rsidRPr="00291590" w:rsidRDefault="002619BF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A1709">
        <w:rPr>
          <w:rFonts w:ascii="Times New Roman" w:hAnsi="Times New Roman"/>
          <w:sz w:val="24"/>
          <w:szCs w:val="24"/>
          <w:lang w:val="tt-RU"/>
        </w:rPr>
        <w:t xml:space="preserve">Һәрбер яңа эшне башлагандагы кебек, мнемосхемалар белән эшләүне дә гадидән катлаулыга таба башларга кирәк. </w:t>
      </w:r>
      <w:proofErr w:type="spellStart"/>
      <w:r w:rsidRPr="00291590">
        <w:rPr>
          <w:rFonts w:ascii="Times New Roman" w:hAnsi="Times New Roman"/>
          <w:sz w:val="24"/>
          <w:szCs w:val="24"/>
        </w:rPr>
        <w:t>Бу</w:t>
      </w:r>
      <w:proofErr w:type="spellEnd"/>
      <w:r w:rsidRPr="002915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</w:rPr>
        <w:t>эшнең</w:t>
      </w:r>
      <w:proofErr w:type="spellEnd"/>
      <w:r w:rsidRPr="002915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</w:rPr>
        <w:t>эзлеклелеге</w:t>
      </w:r>
      <w:proofErr w:type="spellEnd"/>
      <w:r w:rsidRPr="0029159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91590">
        <w:rPr>
          <w:rFonts w:ascii="Times New Roman" w:hAnsi="Times New Roman"/>
          <w:sz w:val="24"/>
          <w:szCs w:val="24"/>
        </w:rPr>
        <w:t>түб</w:t>
      </w:r>
      <w:proofErr w:type="gramEnd"/>
      <w:r w:rsidRPr="00291590">
        <w:rPr>
          <w:rFonts w:ascii="Times New Roman" w:hAnsi="Times New Roman"/>
          <w:sz w:val="24"/>
          <w:szCs w:val="24"/>
        </w:rPr>
        <w:t>әндәгеләрдән</w:t>
      </w:r>
      <w:proofErr w:type="spellEnd"/>
      <w:r w:rsidRPr="002915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</w:rPr>
        <w:t>гыйбарәт</w:t>
      </w:r>
      <w:proofErr w:type="spellEnd"/>
      <w:r w:rsidRPr="00291590">
        <w:rPr>
          <w:rFonts w:ascii="Times New Roman" w:hAnsi="Times New Roman"/>
          <w:sz w:val="24"/>
          <w:szCs w:val="24"/>
        </w:rPr>
        <w:t>:</w:t>
      </w:r>
    </w:p>
    <w:p w:rsidR="002619BF" w:rsidRPr="004135BF" w:rsidRDefault="002619BF" w:rsidP="004135BF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5BF">
        <w:rPr>
          <w:rFonts w:ascii="Times New Roman" w:hAnsi="Times New Roman"/>
          <w:sz w:val="24"/>
          <w:szCs w:val="24"/>
        </w:rPr>
        <w:t>гади</w:t>
      </w:r>
      <w:proofErr w:type="spellEnd"/>
      <w:r w:rsidRPr="004135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5BF">
        <w:rPr>
          <w:rFonts w:ascii="Times New Roman" w:hAnsi="Times New Roman"/>
          <w:sz w:val="24"/>
          <w:szCs w:val="24"/>
        </w:rPr>
        <w:t>мнемоквадратлар</w:t>
      </w:r>
      <w:proofErr w:type="spellEnd"/>
      <w:r w:rsidRPr="004135BF">
        <w:rPr>
          <w:rFonts w:ascii="Times New Roman" w:hAnsi="Times New Roman"/>
          <w:sz w:val="24"/>
          <w:szCs w:val="24"/>
        </w:rPr>
        <w:t>;</w:t>
      </w:r>
    </w:p>
    <w:p w:rsidR="002619BF" w:rsidRPr="004135BF" w:rsidRDefault="002619BF" w:rsidP="004135BF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5BF">
        <w:rPr>
          <w:rFonts w:ascii="Times New Roman" w:hAnsi="Times New Roman"/>
          <w:sz w:val="24"/>
          <w:szCs w:val="24"/>
        </w:rPr>
        <w:t>мнемоюллар</w:t>
      </w:r>
      <w:proofErr w:type="spellEnd"/>
      <w:r w:rsidRPr="004135BF">
        <w:rPr>
          <w:rFonts w:ascii="Times New Roman" w:hAnsi="Times New Roman"/>
          <w:sz w:val="24"/>
          <w:szCs w:val="24"/>
        </w:rPr>
        <w:t>;</w:t>
      </w:r>
    </w:p>
    <w:p w:rsidR="005E2072" w:rsidRPr="004135BF" w:rsidRDefault="002619BF" w:rsidP="004135BF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135BF">
        <w:rPr>
          <w:rFonts w:ascii="Times New Roman" w:hAnsi="Times New Roman"/>
          <w:sz w:val="24"/>
          <w:szCs w:val="24"/>
        </w:rPr>
        <w:t>мнемотаблицалар</w:t>
      </w:r>
      <w:proofErr w:type="spellEnd"/>
      <w:r w:rsidRPr="004135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5BF">
        <w:rPr>
          <w:rFonts w:ascii="Times New Roman" w:hAnsi="Times New Roman"/>
          <w:sz w:val="24"/>
          <w:szCs w:val="24"/>
        </w:rPr>
        <w:t>белән</w:t>
      </w:r>
      <w:proofErr w:type="spellEnd"/>
      <w:r w:rsidRPr="004135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35BF">
        <w:rPr>
          <w:rFonts w:ascii="Times New Roman" w:hAnsi="Times New Roman"/>
          <w:sz w:val="24"/>
          <w:szCs w:val="24"/>
        </w:rPr>
        <w:t>эшләү</w:t>
      </w:r>
      <w:proofErr w:type="spellEnd"/>
      <w:r w:rsidRPr="004135BF">
        <w:rPr>
          <w:rFonts w:ascii="Times New Roman" w:hAnsi="Times New Roman"/>
          <w:sz w:val="24"/>
          <w:szCs w:val="24"/>
        </w:rPr>
        <w:t>.</w:t>
      </w:r>
    </w:p>
    <w:p w:rsidR="002619BF" w:rsidRPr="00291590" w:rsidRDefault="002619BF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Кечкенә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төркемнәрдә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бу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эш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тәрбияче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ярдәме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белән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үтәлсә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135BF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зурлар һәм </w:t>
      </w:r>
      <w:proofErr w:type="spellStart"/>
      <w:proofErr w:type="gram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м</w:t>
      </w:r>
      <w:proofErr w:type="gram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әктәпкә</w:t>
      </w:r>
      <w:proofErr w:type="spellEnd"/>
      <w:r w:rsidR="004135BF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әзерлек төркемнәрендәге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балалар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исә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моны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мөстәкыйль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рәвештә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башкара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ала.</w:t>
      </w:r>
      <w:r w:rsidRPr="00291590">
        <w:rPr>
          <w:rFonts w:ascii="Times New Roman" w:hAnsi="Times New Roman"/>
          <w:sz w:val="24"/>
          <w:szCs w:val="24"/>
        </w:rPr>
        <w:br/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Мнемотаблицалар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белән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эшләүне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уртанчы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төркем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белән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башлау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отышлырак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Ләкин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шуны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да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ассызыкларга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кирәк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бирелгән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калыпка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ияреп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хикәя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төзү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бала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өчен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башта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бик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авыр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беренче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үзлектән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әсәрне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сөйлә</w:t>
      </w:r>
      <w:proofErr w:type="gram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п</w:t>
      </w:r>
      <w:proofErr w:type="spellEnd"/>
      <w:proofErr w:type="gram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бирү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уңышлы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барып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чыкмаска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да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мөмкин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Шул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ук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вакытта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бу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авырлыкларны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киметү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өчен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сүзлек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байлыгын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үстерү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өстендә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эшне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арттырырга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кирәк</w:t>
      </w:r>
      <w:proofErr w:type="spellEnd"/>
      <w:r w:rsidRPr="0029159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135BF" w:rsidRDefault="004135BF" w:rsidP="004135BF">
      <w:pPr>
        <w:spacing w:after="0"/>
        <w:ind w:firstLine="567"/>
        <w:jc w:val="center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C845EA" w:rsidRPr="00FA3902" w:rsidRDefault="00C845EA" w:rsidP="004135B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</w:pPr>
      <w:r w:rsidRPr="00FA3902">
        <w:rPr>
          <w:rFonts w:ascii="Times New Roman" w:hAnsi="Times New Roman"/>
          <w:b/>
          <w:sz w:val="24"/>
          <w:szCs w:val="24"/>
          <w:shd w:val="clear" w:color="auto" w:fill="FFFFFF"/>
          <w:lang w:val="tt-RU"/>
        </w:rPr>
        <w:t>Практик өлеш</w:t>
      </w:r>
    </w:p>
    <w:p w:rsidR="00291590" w:rsidRDefault="004135BF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Хәзер мин сезгә шигырь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ятлау өчен мнемотехника кулланы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рга тәкъ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дим итәм. Мин шигыр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ь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не укыйм, ә сез һәр юлга туры килгән символ, рәсем ясагыз.</w:t>
      </w:r>
    </w:p>
    <w:p w:rsidR="00203D3A" w:rsidRDefault="00203D3A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  <w:lang w:val="tt-RU"/>
        </w:rPr>
      </w:pPr>
      <w:r w:rsidRPr="00203D3A">
        <w:rPr>
          <w:rFonts w:ascii="Times New Roman" w:hAnsi="Times New Roman"/>
          <w:b/>
          <w:i/>
          <w:sz w:val="24"/>
          <w:szCs w:val="24"/>
          <w:shd w:val="clear" w:color="auto" w:fill="FFFFFF"/>
          <w:lang w:val="tt-RU"/>
        </w:rPr>
        <w:t>Касыйм Тәхау</w:t>
      </w:r>
      <w:r>
        <w:rPr>
          <w:rFonts w:ascii="Times New Roman" w:hAnsi="Times New Roman"/>
          <w:b/>
          <w:i/>
          <w:sz w:val="24"/>
          <w:szCs w:val="24"/>
          <w:shd w:val="clear" w:color="auto" w:fill="FFFFFF"/>
          <w:lang w:val="tt-RU"/>
        </w:rPr>
        <w:t xml:space="preserve">. </w:t>
      </w:r>
      <w:r w:rsidRPr="00203D3A">
        <w:rPr>
          <w:rFonts w:ascii="Times New Roman" w:hAnsi="Times New Roman"/>
          <w:b/>
          <w:i/>
          <w:sz w:val="24"/>
          <w:szCs w:val="24"/>
          <w:shd w:val="clear" w:color="auto" w:fill="FFFFFF"/>
          <w:lang w:val="tt-RU"/>
        </w:rPr>
        <w:t>Үсегез , җиләкләрем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Сыгылмалы көянтәм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Чәчәкле чиләкләрем.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Йөгерә-йөгерә су ташыйм: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«Үсегез, җиләкләрем!»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- Алсу кояш нурында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Сез кызарып пешәрсез...</w:t>
      </w:r>
    </w:p>
    <w:p w:rsidR="00203D3A" w:rsidRPr="00203D3A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 w:rsidRPr="00203D3A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Әби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белән икәү без</w:t>
      </w:r>
    </w:p>
    <w:p w:rsidR="00FA3902" w:rsidRDefault="00203D3A" w:rsidP="00203D3A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 w:rsidRPr="00203D3A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Җиләкләп чәй эчәрбез.</w:t>
      </w:r>
    </w:p>
    <w:p w:rsidR="00291590" w:rsidRDefault="00291590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2619BF" w:rsidRDefault="004135BF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Мнемотаблиц</w:t>
      </w:r>
      <w:r w:rsidR="00C845EA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ны мәкал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ь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ләр өйрәнгәндә куллану да отышлы. Мәсәлән, әлеге мнемоюллар </w:t>
      </w:r>
      <w:r w:rsidR="00C845EA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буенча </w:t>
      </w:r>
      <w:r w:rsidR="000B3C83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мәкал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ь</w:t>
      </w:r>
      <w:r w:rsidR="000B3C83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ләрне укыгыз.</w:t>
      </w:r>
      <w:r w:rsid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</w:t>
      </w:r>
    </w:p>
    <w:p w:rsidR="00203D3A" w:rsidRDefault="00203D3A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Йөз сумың булганчы, йөз дустың булсачы.</w:t>
      </w:r>
    </w:p>
    <w:p w:rsidR="00203D3A" w:rsidRDefault="00203D3A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Әти – шикәр, әни – бал. </w:t>
      </w:r>
    </w:p>
    <w:p w:rsidR="00203D3A" w:rsidRDefault="00203D3A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Кышкы кар – көзге икмәк.</w:t>
      </w:r>
    </w:p>
    <w:p w:rsidR="00203D3A" w:rsidRDefault="00203D3A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Гаилә ул – җылы учак. </w:t>
      </w:r>
    </w:p>
    <w:p w:rsidR="00291590" w:rsidRDefault="00291590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Җиде кат үлчә, бер кат кис.</w:t>
      </w:r>
    </w:p>
    <w:p w:rsidR="00291590" w:rsidRPr="00291590" w:rsidRDefault="00291590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Алма агачыннан ерак төшми.һ.б.</w:t>
      </w:r>
    </w:p>
    <w:p w:rsidR="000B3C83" w:rsidRPr="00291590" w:rsidRDefault="00291590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Мнемотехника алымы сөйләм үстерү чарасы буларак т</w:t>
      </w:r>
      <w:r w:rsidR="000B3C83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абышмак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лар чишәргә өйрәнгәндә һәм төзегәндә</w:t>
      </w:r>
      <w:r w:rsidR="000B3C83" w:rsidRPr="00291590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бик уңайлы һәм отышлы. Әлеге схемалар ярдәмендә бала үзе табышмак төзи ала. Мәсәлән,  яшелчә турында төзеп күрсәтәм. Ул яшел, уртача зурлыкта, </w:t>
      </w:r>
      <w:r w:rsidR="0069476A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овал формасында, сусыл, каты, түтәлдә үсә, аннан салат ясап була.</w:t>
      </w:r>
      <w:r w:rsidR="004135BF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(Кыяр). Ә хәзер с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ез</w:t>
      </w:r>
      <w:r w:rsidR="004135BF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нең үзегезгә  дә табышмак төзергә  тәкъ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дим итәм. Башкалар аның җавабын әйтерләр.</w:t>
      </w:r>
      <w:r w:rsidR="00DF74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Табышмак төзүнең алгоритмын үзләштергәч, катлаулыракларын да төзетергә мөмкин. Мәсәлән, хайваннар, ел фасыллары турында.</w:t>
      </w:r>
    </w:p>
    <w:p w:rsidR="000B3C83" w:rsidRDefault="004135BF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Әлбәттә инде, мнемотехника алымы бәйләнешле сөйләм үстерүдә алыштыргысыз. Мин сезгә мнемоквадратлар тәкдим итәм, ә сез  шулар буенча әкиятне кыскача гына сөйләп бирерсез. </w:t>
      </w:r>
    </w:p>
    <w:p w:rsidR="00DF74F8" w:rsidRPr="00DF74F8" w:rsidRDefault="00DF74F8" w:rsidP="004135B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Әлеге мастер-класс сезгә охшагандыр дип уйлыйм, игътибарыгыз өчен рәхмәт.</w:t>
      </w:r>
    </w:p>
    <w:sectPr w:rsidR="00DF74F8" w:rsidRPr="00DF74F8" w:rsidSect="002619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91AAD"/>
    <w:multiLevelType w:val="multilevel"/>
    <w:tmpl w:val="28B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94FB8"/>
    <w:multiLevelType w:val="hybridMultilevel"/>
    <w:tmpl w:val="39909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2D7F0E"/>
    <w:multiLevelType w:val="hybridMultilevel"/>
    <w:tmpl w:val="2DD490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BF"/>
    <w:rsid w:val="000B3C83"/>
    <w:rsid w:val="001839A9"/>
    <w:rsid w:val="00203D3A"/>
    <w:rsid w:val="002619BF"/>
    <w:rsid w:val="00291590"/>
    <w:rsid w:val="004135BF"/>
    <w:rsid w:val="004B5561"/>
    <w:rsid w:val="005E2072"/>
    <w:rsid w:val="0069476A"/>
    <w:rsid w:val="00B07F4F"/>
    <w:rsid w:val="00BA1709"/>
    <w:rsid w:val="00C0132F"/>
    <w:rsid w:val="00C845EA"/>
    <w:rsid w:val="00DF74F8"/>
    <w:rsid w:val="00FA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07F4F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07F4F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07F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07F4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07F4F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B07F4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07F4F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07F4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07F4F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Абзац списка2"/>
    <w:basedOn w:val="a"/>
    <w:uiPriority w:val="99"/>
    <w:qFormat/>
    <w:rsid w:val="00B07F4F"/>
    <w:pPr>
      <w:ind w:left="720"/>
    </w:pPr>
    <w:rPr>
      <w:rFonts w:eastAsia="Times New Roman"/>
      <w:lang w:eastAsia="ru-RU"/>
    </w:rPr>
  </w:style>
  <w:style w:type="paragraph" w:customStyle="1" w:styleId="51">
    <w:name w:val="Абзац списка5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9"/>
    <w:rsid w:val="00B07F4F"/>
    <w:rPr>
      <w:rFonts w:ascii="Times New Roman" w:eastAsia="Times New Roman" w:hAnsi="Times New Roman"/>
      <w:sz w:val="36"/>
      <w:lang w:eastAsia="ru-RU"/>
    </w:rPr>
  </w:style>
  <w:style w:type="character" w:customStyle="1" w:styleId="20">
    <w:name w:val="Заголовок 2 Знак"/>
    <w:link w:val="2"/>
    <w:uiPriority w:val="99"/>
    <w:rsid w:val="00B07F4F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B07F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B07F4F"/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9"/>
    <w:rsid w:val="00B07F4F"/>
    <w:rPr>
      <w:rFonts w:ascii="Times New Roman" w:eastAsia="Times New Roman" w:hAnsi="Times New Roman"/>
      <w:sz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sid w:val="00B07F4F"/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B07F4F"/>
    <w:rPr>
      <w:rFonts w:ascii="Times New Roman" w:eastAsia="Times New Roman" w:hAnsi="Times New Roman"/>
      <w:b/>
      <w:sz w:val="24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B07F4F"/>
    <w:pPr>
      <w:widowControl w:val="0"/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99"/>
    <w:rsid w:val="00B07F4F"/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styleId="a8">
    <w:name w:val="Strong"/>
    <w:qFormat/>
    <w:rsid w:val="00B07F4F"/>
    <w:rPr>
      <w:rFonts w:cs="Times New Roman"/>
      <w:b/>
      <w:bCs/>
    </w:rPr>
  </w:style>
  <w:style w:type="paragraph" w:styleId="a9">
    <w:name w:val="No Spacing"/>
    <w:link w:val="aa"/>
    <w:uiPriority w:val="1"/>
    <w:qFormat/>
    <w:rsid w:val="00B07F4F"/>
    <w:rPr>
      <w:rFonts w:ascii="Times New Roman" w:eastAsia="Times New Roman" w:hAnsi="Times New Roman"/>
      <w:sz w:val="28"/>
      <w:szCs w:val="22"/>
    </w:rPr>
  </w:style>
  <w:style w:type="character" w:customStyle="1" w:styleId="aa">
    <w:name w:val="Без интервала Знак"/>
    <w:link w:val="a9"/>
    <w:uiPriority w:val="1"/>
    <w:rsid w:val="00B07F4F"/>
    <w:rPr>
      <w:rFonts w:ascii="Times New Roman" w:eastAsia="Times New Roman" w:hAnsi="Times New Roman"/>
      <w:sz w:val="28"/>
      <w:szCs w:val="22"/>
    </w:rPr>
  </w:style>
  <w:style w:type="paragraph" w:styleId="ab">
    <w:name w:val="List Paragraph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2619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07F4F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07F4F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07F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07F4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07F4F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B07F4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07F4F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07F4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07F4F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Абзац списка2"/>
    <w:basedOn w:val="a"/>
    <w:uiPriority w:val="99"/>
    <w:qFormat/>
    <w:rsid w:val="00B07F4F"/>
    <w:pPr>
      <w:ind w:left="720"/>
    </w:pPr>
    <w:rPr>
      <w:rFonts w:eastAsia="Times New Roman"/>
      <w:lang w:eastAsia="ru-RU"/>
    </w:rPr>
  </w:style>
  <w:style w:type="paragraph" w:customStyle="1" w:styleId="51">
    <w:name w:val="Абзац списка5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9"/>
    <w:rsid w:val="00B07F4F"/>
    <w:rPr>
      <w:rFonts w:ascii="Times New Roman" w:eastAsia="Times New Roman" w:hAnsi="Times New Roman"/>
      <w:sz w:val="36"/>
      <w:lang w:eastAsia="ru-RU"/>
    </w:rPr>
  </w:style>
  <w:style w:type="character" w:customStyle="1" w:styleId="20">
    <w:name w:val="Заголовок 2 Знак"/>
    <w:link w:val="2"/>
    <w:uiPriority w:val="99"/>
    <w:rsid w:val="00B07F4F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link w:val="3"/>
    <w:uiPriority w:val="99"/>
    <w:rsid w:val="00B07F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B07F4F"/>
    <w:rPr>
      <w:rFonts w:ascii="Times New Roman" w:eastAsia="Times New Roman" w:hAnsi="Times New Roman"/>
      <w:b/>
      <w:bCs/>
      <w:i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9"/>
    <w:rsid w:val="00B07F4F"/>
    <w:rPr>
      <w:rFonts w:ascii="Times New Roman" w:eastAsia="Times New Roman" w:hAnsi="Times New Roman"/>
      <w:sz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B07F4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sid w:val="00B07F4F"/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a3">
    <w:name w:val="caption"/>
    <w:basedOn w:val="a"/>
    <w:next w:val="a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B07F4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B07F4F"/>
    <w:rPr>
      <w:rFonts w:ascii="Times New Roman" w:eastAsia="Times New Roman" w:hAnsi="Times New Roman"/>
      <w:b/>
      <w:sz w:val="24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B07F4F"/>
    <w:pPr>
      <w:widowControl w:val="0"/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99"/>
    <w:rsid w:val="00B07F4F"/>
    <w:rPr>
      <w:rFonts w:ascii="Cambria" w:eastAsia="Times New Roman" w:hAnsi="Cambria"/>
      <w:i/>
      <w:iCs/>
      <w:color w:val="4F81BD"/>
      <w:spacing w:val="15"/>
      <w:kern w:val="2"/>
      <w:sz w:val="24"/>
      <w:szCs w:val="24"/>
      <w:lang w:val="x-none" w:eastAsia="x-none"/>
    </w:rPr>
  </w:style>
  <w:style w:type="character" w:styleId="a8">
    <w:name w:val="Strong"/>
    <w:qFormat/>
    <w:rsid w:val="00B07F4F"/>
    <w:rPr>
      <w:rFonts w:cs="Times New Roman"/>
      <w:b/>
      <w:bCs/>
    </w:rPr>
  </w:style>
  <w:style w:type="paragraph" w:styleId="a9">
    <w:name w:val="No Spacing"/>
    <w:link w:val="aa"/>
    <w:uiPriority w:val="1"/>
    <w:qFormat/>
    <w:rsid w:val="00B07F4F"/>
    <w:rPr>
      <w:rFonts w:ascii="Times New Roman" w:eastAsia="Times New Roman" w:hAnsi="Times New Roman"/>
      <w:sz w:val="28"/>
      <w:szCs w:val="22"/>
    </w:rPr>
  </w:style>
  <w:style w:type="character" w:customStyle="1" w:styleId="aa">
    <w:name w:val="Без интервала Знак"/>
    <w:link w:val="a9"/>
    <w:uiPriority w:val="1"/>
    <w:rsid w:val="00B07F4F"/>
    <w:rPr>
      <w:rFonts w:ascii="Times New Roman" w:eastAsia="Times New Roman" w:hAnsi="Times New Roman"/>
      <w:sz w:val="28"/>
      <w:szCs w:val="22"/>
    </w:rPr>
  </w:style>
  <w:style w:type="paragraph" w:styleId="ab">
    <w:name w:val="List Paragraph"/>
    <w:basedOn w:val="a"/>
    <w:uiPriority w:val="99"/>
    <w:qFormat/>
    <w:rsid w:val="00B07F4F"/>
    <w:pPr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2619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dcterms:created xsi:type="dcterms:W3CDTF">2020-12-02T07:52:00Z</dcterms:created>
  <dcterms:modified xsi:type="dcterms:W3CDTF">2020-12-02T07:52:00Z</dcterms:modified>
</cp:coreProperties>
</file>